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7812" w14:textId="032797D2" w:rsidR="001B26B8" w:rsidRDefault="003314D5">
      <w:pPr>
        <w:rPr>
          <w:b/>
          <w:bCs/>
          <w:sz w:val="32"/>
          <w:szCs w:val="32"/>
        </w:rPr>
      </w:pPr>
      <w:r>
        <w:rPr>
          <w:b/>
          <w:bCs/>
          <w:sz w:val="32"/>
          <w:szCs w:val="32"/>
        </w:rPr>
        <w:t>MUNT</w:t>
      </w:r>
      <w:r w:rsidR="00C245D9">
        <w:rPr>
          <w:b/>
          <w:bCs/>
          <w:sz w:val="32"/>
          <w:szCs w:val="32"/>
        </w:rPr>
        <w:t>E</w:t>
      </w:r>
      <w:r>
        <w:rPr>
          <w:b/>
          <w:bCs/>
          <w:sz w:val="32"/>
          <w:szCs w:val="32"/>
        </w:rPr>
        <w:t xml:space="preserve">RCONNAUGHT COMMUNITY DEVELOPMENT </w:t>
      </w:r>
    </w:p>
    <w:p w14:paraId="0D9E2BA6" w14:textId="77777777" w:rsidR="001B26B8" w:rsidRDefault="003314D5">
      <w:pPr>
        <w:rPr>
          <w:b/>
          <w:bCs/>
          <w:sz w:val="32"/>
          <w:szCs w:val="32"/>
        </w:rPr>
      </w:pPr>
      <w:r>
        <w:rPr>
          <w:b/>
          <w:bCs/>
          <w:sz w:val="32"/>
          <w:szCs w:val="32"/>
        </w:rPr>
        <w:t>ASSOCIATION CLG</w:t>
      </w:r>
    </w:p>
    <w:p w14:paraId="07FD425F" w14:textId="77777777" w:rsidR="001B26B8" w:rsidRDefault="003314D5">
      <w:pPr>
        <w:rPr>
          <w:b/>
          <w:bCs/>
          <w:sz w:val="32"/>
          <w:szCs w:val="32"/>
        </w:rPr>
      </w:pPr>
      <w:r>
        <w:rPr>
          <w:b/>
          <w:bCs/>
          <w:sz w:val="32"/>
          <w:szCs w:val="32"/>
        </w:rPr>
        <w:t>SUPPERKIDS</w:t>
      </w:r>
    </w:p>
    <w:p w14:paraId="19E7D96E" w14:textId="77777777" w:rsidR="001B26B8" w:rsidRDefault="003314D5">
      <w:pPr>
        <w:rPr>
          <w:b/>
          <w:bCs/>
          <w:sz w:val="32"/>
          <w:szCs w:val="32"/>
        </w:rPr>
      </w:pPr>
      <w:r>
        <w:rPr>
          <w:b/>
          <w:bCs/>
          <w:sz w:val="32"/>
          <w:szCs w:val="32"/>
        </w:rPr>
        <w:t>Child Safeguarding Statement</w:t>
      </w:r>
    </w:p>
    <w:p w14:paraId="6E8D1D29" w14:textId="77777777" w:rsidR="001B26B8" w:rsidRDefault="001B26B8">
      <w:pPr>
        <w:rPr>
          <w:b/>
          <w:bCs/>
          <w:sz w:val="24"/>
          <w:szCs w:val="24"/>
        </w:rPr>
      </w:pPr>
    </w:p>
    <w:p w14:paraId="36A4A3AF" w14:textId="77777777" w:rsidR="001B26B8" w:rsidRDefault="003314D5">
      <w:pPr>
        <w:jc w:val="left"/>
        <w:rPr>
          <w:sz w:val="24"/>
          <w:szCs w:val="24"/>
        </w:rPr>
      </w:pPr>
      <w:r>
        <w:rPr>
          <w:sz w:val="24"/>
          <w:szCs w:val="24"/>
        </w:rPr>
        <w:t xml:space="preserve">Munterconnaught Community Development Association </w:t>
      </w:r>
      <w:proofErr w:type="spellStart"/>
      <w:r>
        <w:rPr>
          <w:sz w:val="24"/>
          <w:szCs w:val="24"/>
        </w:rPr>
        <w:t>clg</w:t>
      </w:r>
      <w:proofErr w:type="spellEnd"/>
      <w:r>
        <w:rPr>
          <w:sz w:val="24"/>
          <w:szCs w:val="24"/>
        </w:rPr>
        <w:t xml:space="preserve"> (the Company) is the registered provider of </w:t>
      </w:r>
      <w:proofErr w:type="spellStart"/>
      <w:r>
        <w:rPr>
          <w:sz w:val="24"/>
          <w:szCs w:val="24"/>
        </w:rPr>
        <w:t>SuperKids</w:t>
      </w:r>
      <w:proofErr w:type="spellEnd"/>
      <w:r>
        <w:rPr>
          <w:sz w:val="24"/>
          <w:szCs w:val="24"/>
        </w:rPr>
        <w:t>, a preschool for children aged 2 years 8 months to 5 years.</w:t>
      </w:r>
    </w:p>
    <w:p w14:paraId="652838BA" w14:textId="77777777" w:rsidR="001B26B8" w:rsidRDefault="003314D5">
      <w:pPr>
        <w:jc w:val="left"/>
        <w:rPr>
          <w:sz w:val="24"/>
          <w:szCs w:val="24"/>
        </w:rPr>
      </w:pPr>
      <w:proofErr w:type="spellStart"/>
      <w:r>
        <w:rPr>
          <w:sz w:val="24"/>
          <w:szCs w:val="24"/>
        </w:rPr>
        <w:t>SuperKids</w:t>
      </w:r>
      <w:proofErr w:type="spellEnd"/>
      <w:r>
        <w:rPr>
          <w:sz w:val="24"/>
          <w:szCs w:val="24"/>
        </w:rPr>
        <w:t xml:space="preserve"> is classified as providing a sessional service under the </w:t>
      </w:r>
      <w:proofErr w:type="gramStart"/>
      <w:r>
        <w:rPr>
          <w:sz w:val="24"/>
          <w:szCs w:val="24"/>
        </w:rPr>
        <w:t>Child Care</w:t>
      </w:r>
      <w:proofErr w:type="gramEnd"/>
      <w:r>
        <w:rPr>
          <w:sz w:val="24"/>
          <w:szCs w:val="24"/>
        </w:rPr>
        <w:t xml:space="preserve"> Act 1991 (Early Years Services Regulations 2016). It is open for 38 weeks a year with term times being as close as possible to those of the nearest National School.</w:t>
      </w:r>
    </w:p>
    <w:p w14:paraId="531534B3" w14:textId="77777777" w:rsidR="001B26B8" w:rsidRDefault="003314D5">
      <w:pPr>
        <w:jc w:val="left"/>
        <w:rPr>
          <w:sz w:val="24"/>
          <w:szCs w:val="24"/>
        </w:rPr>
      </w:pPr>
      <w:r>
        <w:rPr>
          <w:sz w:val="24"/>
          <w:szCs w:val="24"/>
        </w:rPr>
        <w:t>The management structure is as follows:</w:t>
      </w:r>
    </w:p>
    <w:p w14:paraId="6F939DE7" w14:textId="77777777" w:rsidR="001B26B8" w:rsidRDefault="003314D5">
      <w:pPr>
        <w:pStyle w:val="ListParagraph"/>
        <w:numPr>
          <w:ilvl w:val="0"/>
          <w:numId w:val="1"/>
        </w:numPr>
        <w:jc w:val="left"/>
        <w:rPr>
          <w:sz w:val="24"/>
          <w:szCs w:val="24"/>
        </w:rPr>
      </w:pPr>
      <w:r>
        <w:rPr>
          <w:sz w:val="24"/>
          <w:szCs w:val="24"/>
        </w:rPr>
        <w:t xml:space="preserve">the Board of the Company Chaired by Noel </w:t>
      </w:r>
      <w:proofErr w:type="gramStart"/>
      <w:r>
        <w:rPr>
          <w:sz w:val="24"/>
          <w:szCs w:val="24"/>
        </w:rPr>
        <w:t>McEnroe;</w:t>
      </w:r>
      <w:proofErr w:type="gramEnd"/>
    </w:p>
    <w:p w14:paraId="0D1D8FD2" w14:textId="77777777" w:rsidR="001B26B8" w:rsidRDefault="003314D5">
      <w:pPr>
        <w:pStyle w:val="ListParagraph"/>
        <w:numPr>
          <w:ilvl w:val="0"/>
          <w:numId w:val="1"/>
        </w:numPr>
        <w:jc w:val="left"/>
        <w:rPr>
          <w:sz w:val="24"/>
          <w:szCs w:val="24"/>
        </w:rPr>
      </w:pPr>
      <w:r>
        <w:rPr>
          <w:sz w:val="24"/>
          <w:szCs w:val="24"/>
        </w:rPr>
        <w:t xml:space="preserve">Directors of the Company with responsibility for </w:t>
      </w:r>
      <w:proofErr w:type="spellStart"/>
      <w:r>
        <w:rPr>
          <w:sz w:val="24"/>
          <w:szCs w:val="24"/>
        </w:rPr>
        <w:t>SuperKids</w:t>
      </w:r>
      <w:proofErr w:type="spellEnd"/>
      <w:r>
        <w:rPr>
          <w:sz w:val="24"/>
          <w:szCs w:val="24"/>
        </w:rPr>
        <w:t xml:space="preserve">: Caroline Farrelly; Dermot O’Reilly; and John </w:t>
      </w:r>
      <w:proofErr w:type="gramStart"/>
      <w:r>
        <w:rPr>
          <w:sz w:val="24"/>
          <w:szCs w:val="24"/>
        </w:rPr>
        <w:t>Gilbert;</w:t>
      </w:r>
      <w:proofErr w:type="gramEnd"/>
    </w:p>
    <w:p w14:paraId="42232A27" w14:textId="77777777" w:rsidR="001B26B8" w:rsidRDefault="003314D5">
      <w:pPr>
        <w:pStyle w:val="ListParagraph"/>
        <w:numPr>
          <w:ilvl w:val="0"/>
          <w:numId w:val="1"/>
        </w:numPr>
        <w:jc w:val="left"/>
        <w:rPr>
          <w:sz w:val="24"/>
          <w:szCs w:val="24"/>
        </w:rPr>
      </w:pPr>
      <w:r>
        <w:rPr>
          <w:sz w:val="24"/>
          <w:szCs w:val="24"/>
        </w:rPr>
        <w:t>Manager, Natasha Murdock.</w:t>
      </w:r>
    </w:p>
    <w:p w14:paraId="5A150337" w14:textId="77777777" w:rsidR="001B26B8" w:rsidRDefault="003314D5">
      <w:pPr>
        <w:jc w:val="left"/>
        <w:rPr>
          <w:b/>
          <w:bCs/>
          <w:sz w:val="24"/>
          <w:szCs w:val="24"/>
        </w:rPr>
      </w:pPr>
      <w:r>
        <w:rPr>
          <w:b/>
          <w:bCs/>
          <w:sz w:val="24"/>
          <w:szCs w:val="24"/>
        </w:rPr>
        <w:t>Commitment to Safeguarding Children</w:t>
      </w:r>
    </w:p>
    <w:p w14:paraId="73294824" w14:textId="77777777" w:rsidR="001B26B8" w:rsidRDefault="003314D5">
      <w:pPr>
        <w:pStyle w:val="ListParagraph"/>
        <w:numPr>
          <w:ilvl w:val="0"/>
          <w:numId w:val="2"/>
        </w:numPr>
        <w:jc w:val="left"/>
        <w:rPr>
          <w:sz w:val="24"/>
          <w:szCs w:val="24"/>
        </w:rPr>
      </w:pPr>
      <w:proofErr w:type="spellStart"/>
      <w:r>
        <w:rPr>
          <w:sz w:val="24"/>
          <w:szCs w:val="24"/>
        </w:rPr>
        <w:t>SuperKids</w:t>
      </w:r>
      <w:proofErr w:type="spellEnd"/>
      <w:r>
        <w:rPr>
          <w:sz w:val="24"/>
          <w:szCs w:val="24"/>
        </w:rPr>
        <w:t xml:space="preserve"> is committed to safeguarding the children in our care and to providing a safe and secure environment in which they can play, </w:t>
      </w:r>
      <w:proofErr w:type="gramStart"/>
      <w:r>
        <w:rPr>
          <w:sz w:val="24"/>
          <w:szCs w:val="24"/>
        </w:rPr>
        <w:t>learn</w:t>
      </w:r>
      <w:proofErr w:type="gramEnd"/>
      <w:r>
        <w:rPr>
          <w:sz w:val="24"/>
          <w:szCs w:val="24"/>
        </w:rPr>
        <w:t xml:space="preserve"> and develop.</w:t>
      </w:r>
    </w:p>
    <w:p w14:paraId="11C19440" w14:textId="77777777" w:rsidR="001B26B8" w:rsidRDefault="003314D5">
      <w:pPr>
        <w:pStyle w:val="ListParagraph"/>
        <w:numPr>
          <w:ilvl w:val="0"/>
          <w:numId w:val="2"/>
        </w:numPr>
        <w:jc w:val="left"/>
        <w:rPr>
          <w:sz w:val="24"/>
          <w:szCs w:val="24"/>
        </w:rPr>
      </w:pPr>
      <w:proofErr w:type="spellStart"/>
      <w:r>
        <w:rPr>
          <w:sz w:val="24"/>
          <w:szCs w:val="24"/>
        </w:rPr>
        <w:t>SuperKids</w:t>
      </w:r>
      <w:proofErr w:type="spellEnd"/>
      <w:r>
        <w:rPr>
          <w:sz w:val="24"/>
          <w:szCs w:val="24"/>
        </w:rPr>
        <w:t xml:space="preserve"> firmly believes that the welfare of children attending the service is paramount and is totally committed to child-centred practice in all our work with children.</w:t>
      </w:r>
    </w:p>
    <w:p w14:paraId="4A6128CD" w14:textId="77777777" w:rsidR="001B26B8" w:rsidRDefault="003314D5">
      <w:pPr>
        <w:pStyle w:val="ListParagraph"/>
        <w:numPr>
          <w:ilvl w:val="0"/>
          <w:numId w:val="2"/>
        </w:numPr>
        <w:jc w:val="left"/>
        <w:rPr>
          <w:sz w:val="24"/>
          <w:szCs w:val="24"/>
        </w:rPr>
      </w:pPr>
      <w:proofErr w:type="spellStart"/>
      <w:r>
        <w:rPr>
          <w:sz w:val="24"/>
          <w:szCs w:val="24"/>
        </w:rPr>
        <w:t>SuperKids</w:t>
      </w:r>
      <w:proofErr w:type="spellEnd"/>
      <w:r>
        <w:rPr>
          <w:sz w:val="24"/>
          <w:szCs w:val="24"/>
        </w:rPr>
        <w:t xml:space="preserve"> is committed to upholding the rights of every chid attending the service, including the rights to be kept safe, protected from harm, listened </w:t>
      </w:r>
      <w:proofErr w:type="gramStart"/>
      <w:r>
        <w:rPr>
          <w:sz w:val="24"/>
          <w:szCs w:val="24"/>
        </w:rPr>
        <w:t>to</w:t>
      </w:r>
      <w:proofErr w:type="gramEnd"/>
      <w:r>
        <w:rPr>
          <w:sz w:val="24"/>
          <w:szCs w:val="24"/>
        </w:rPr>
        <w:t xml:space="preserve"> and heard.</w:t>
      </w:r>
    </w:p>
    <w:p w14:paraId="0C671A3D" w14:textId="77777777" w:rsidR="001B26B8" w:rsidRDefault="003314D5">
      <w:pPr>
        <w:pStyle w:val="ListParagraph"/>
        <w:numPr>
          <w:ilvl w:val="0"/>
          <w:numId w:val="2"/>
        </w:numPr>
        <w:jc w:val="left"/>
        <w:rPr>
          <w:sz w:val="24"/>
          <w:szCs w:val="24"/>
        </w:rPr>
      </w:pPr>
      <w:proofErr w:type="spellStart"/>
      <w:r>
        <w:rPr>
          <w:sz w:val="24"/>
          <w:szCs w:val="24"/>
        </w:rPr>
        <w:t>SuperKids’</w:t>
      </w:r>
      <w:proofErr w:type="spellEnd"/>
      <w:r>
        <w:rPr>
          <w:sz w:val="24"/>
          <w:szCs w:val="24"/>
        </w:rPr>
        <w:t xml:space="preserve"> policies and procedures to safeguard children reflect national policy and legislation and are underpinned by Children First: National Guidance for the: Protection and Welfare of Children 2017, the </w:t>
      </w:r>
      <w:proofErr w:type="spellStart"/>
      <w:r>
        <w:rPr>
          <w:sz w:val="24"/>
          <w:szCs w:val="24"/>
        </w:rPr>
        <w:t>Tusla</w:t>
      </w:r>
      <w:proofErr w:type="spellEnd"/>
      <w:r>
        <w:rPr>
          <w:sz w:val="24"/>
          <w:szCs w:val="24"/>
        </w:rPr>
        <w:t xml:space="preserve"> Children First – Child Safeguarding Guide 2017 and the Children First Act 2015.</w:t>
      </w:r>
    </w:p>
    <w:p w14:paraId="6A6660DD" w14:textId="77777777" w:rsidR="001B26B8" w:rsidRDefault="003314D5">
      <w:pPr>
        <w:pStyle w:val="ListParagraph"/>
        <w:numPr>
          <w:ilvl w:val="0"/>
          <w:numId w:val="2"/>
        </w:numPr>
        <w:jc w:val="left"/>
        <w:rPr>
          <w:sz w:val="24"/>
          <w:szCs w:val="24"/>
        </w:rPr>
      </w:pPr>
      <w:r>
        <w:rPr>
          <w:sz w:val="24"/>
          <w:szCs w:val="24"/>
        </w:rPr>
        <w:t xml:space="preserve">Our policy declaration applies to all paid staff, volunteers, students on placement and directors, all of whom must sign up to and abide by the policies, procedures and guidance encompassed by this policy declaration and the </w:t>
      </w:r>
      <w:proofErr w:type="spellStart"/>
      <w:r>
        <w:rPr>
          <w:sz w:val="24"/>
          <w:szCs w:val="24"/>
        </w:rPr>
        <w:t>SuperKids’</w:t>
      </w:r>
      <w:proofErr w:type="spellEnd"/>
      <w:r>
        <w:rPr>
          <w:sz w:val="24"/>
          <w:szCs w:val="24"/>
        </w:rPr>
        <w:t xml:space="preserve"> Child Protection &amp; Welfare Policy and Procedures.</w:t>
      </w:r>
    </w:p>
    <w:p w14:paraId="749EDBCB" w14:textId="77777777" w:rsidR="001B26B8" w:rsidRDefault="003314D5">
      <w:pPr>
        <w:pStyle w:val="ListParagraph"/>
        <w:numPr>
          <w:ilvl w:val="0"/>
          <w:numId w:val="2"/>
        </w:numPr>
        <w:jc w:val="left"/>
        <w:rPr>
          <w:sz w:val="24"/>
          <w:szCs w:val="24"/>
        </w:rPr>
      </w:pPr>
      <w:proofErr w:type="spellStart"/>
      <w:r>
        <w:rPr>
          <w:sz w:val="24"/>
          <w:szCs w:val="24"/>
        </w:rPr>
        <w:t>SuperKids</w:t>
      </w:r>
      <w:proofErr w:type="spellEnd"/>
      <w:r>
        <w:rPr>
          <w:sz w:val="24"/>
          <w:szCs w:val="24"/>
        </w:rPr>
        <w:t xml:space="preserve"> will review its child safeguarding statement and accompanying child safeguarding policies and procedures every two years or sooner, if necessary, due to changes in legislation or national policy or service issues.</w:t>
      </w:r>
    </w:p>
    <w:p w14:paraId="0D62EEF7" w14:textId="77777777" w:rsidR="001B26B8" w:rsidRDefault="001B26B8">
      <w:pPr>
        <w:jc w:val="left"/>
        <w:rPr>
          <w:b/>
          <w:bCs/>
          <w:sz w:val="24"/>
          <w:szCs w:val="24"/>
        </w:rPr>
      </w:pPr>
    </w:p>
    <w:p w14:paraId="277622B8" w14:textId="77777777" w:rsidR="001B26B8" w:rsidRDefault="001B26B8">
      <w:pPr>
        <w:jc w:val="left"/>
        <w:rPr>
          <w:b/>
          <w:bCs/>
          <w:sz w:val="24"/>
          <w:szCs w:val="24"/>
        </w:rPr>
      </w:pPr>
    </w:p>
    <w:p w14:paraId="7A1EAE07" w14:textId="77777777" w:rsidR="001B26B8" w:rsidRDefault="001B26B8">
      <w:pPr>
        <w:jc w:val="left"/>
        <w:rPr>
          <w:b/>
          <w:bCs/>
          <w:sz w:val="24"/>
          <w:szCs w:val="24"/>
        </w:rPr>
      </w:pPr>
    </w:p>
    <w:p w14:paraId="060743CC" w14:textId="77777777" w:rsidR="001B26B8" w:rsidRDefault="003314D5">
      <w:pPr>
        <w:jc w:val="left"/>
      </w:pPr>
      <w:r>
        <w:rPr>
          <w:b/>
          <w:bCs/>
          <w:sz w:val="24"/>
          <w:szCs w:val="24"/>
        </w:rPr>
        <w:lastRenderedPageBreak/>
        <w:t>Designated Lead Person</w:t>
      </w:r>
      <w:r>
        <w:rPr>
          <w:sz w:val="24"/>
          <w:szCs w:val="24"/>
        </w:rPr>
        <w:t xml:space="preserve">  </w:t>
      </w:r>
    </w:p>
    <w:p w14:paraId="5FC0A952" w14:textId="77777777" w:rsidR="001B26B8" w:rsidRDefault="003314D5">
      <w:pPr>
        <w:jc w:val="left"/>
        <w:rPr>
          <w:sz w:val="24"/>
          <w:szCs w:val="24"/>
        </w:rPr>
      </w:pPr>
      <w:r>
        <w:rPr>
          <w:sz w:val="24"/>
          <w:szCs w:val="24"/>
        </w:rPr>
        <w:t xml:space="preserve">The Designated Lead Person in respect of child protection and welfare for </w:t>
      </w:r>
      <w:proofErr w:type="spellStart"/>
      <w:r>
        <w:rPr>
          <w:sz w:val="24"/>
          <w:szCs w:val="24"/>
        </w:rPr>
        <w:t>SuperKids</w:t>
      </w:r>
      <w:proofErr w:type="spellEnd"/>
      <w:r>
        <w:rPr>
          <w:sz w:val="24"/>
          <w:szCs w:val="24"/>
        </w:rPr>
        <w:t xml:space="preserve"> is Natasha Murdock.</w:t>
      </w:r>
    </w:p>
    <w:p w14:paraId="7D2CA22D" w14:textId="77777777" w:rsidR="001B26B8" w:rsidRDefault="003314D5">
      <w:pPr>
        <w:jc w:val="left"/>
        <w:rPr>
          <w:sz w:val="24"/>
          <w:szCs w:val="24"/>
        </w:rPr>
      </w:pPr>
      <w:r>
        <w:rPr>
          <w:sz w:val="24"/>
          <w:szCs w:val="24"/>
        </w:rPr>
        <w:t xml:space="preserve">The Deputy is Valerie </w:t>
      </w:r>
      <w:proofErr w:type="spellStart"/>
      <w:r>
        <w:rPr>
          <w:sz w:val="24"/>
          <w:szCs w:val="24"/>
        </w:rPr>
        <w:t>Keelaghan</w:t>
      </w:r>
      <w:proofErr w:type="spellEnd"/>
      <w:r>
        <w:rPr>
          <w:sz w:val="24"/>
          <w:szCs w:val="24"/>
        </w:rPr>
        <w:t>.</w:t>
      </w:r>
    </w:p>
    <w:p w14:paraId="34568E10" w14:textId="77777777" w:rsidR="001B26B8" w:rsidRDefault="003314D5">
      <w:pPr>
        <w:jc w:val="left"/>
        <w:rPr>
          <w:b/>
          <w:bCs/>
          <w:sz w:val="24"/>
          <w:szCs w:val="24"/>
        </w:rPr>
      </w:pPr>
      <w:r>
        <w:rPr>
          <w:b/>
          <w:bCs/>
          <w:sz w:val="24"/>
          <w:szCs w:val="24"/>
        </w:rPr>
        <w:t>Risk Assessment</w:t>
      </w:r>
    </w:p>
    <w:p w14:paraId="7794BD12" w14:textId="77777777" w:rsidR="001B26B8" w:rsidRDefault="003314D5">
      <w:pPr>
        <w:jc w:val="left"/>
        <w:rPr>
          <w:sz w:val="24"/>
          <w:szCs w:val="24"/>
        </w:rPr>
      </w:pPr>
      <w:r>
        <w:rPr>
          <w:sz w:val="24"/>
          <w:szCs w:val="24"/>
        </w:rPr>
        <w:t xml:space="preserve">In accordance with the Children First Act 2015, the Company has carried out an assessment of any potential for harm to a child while attending </w:t>
      </w:r>
      <w:proofErr w:type="spellStart"/>
      <w:r>
        <w:rPr>
          <w:sz w:val="24"/>
          <w:szCs w:val="24"/>
        </w:rPr>
        <w:t>SuperKids</w:t>
      </w:r>
      <w:proofErr w:type="spellEnd"/>
      <w:r>
        <w:rPr>
          <w:sz w:val="24"/>
          <w:szCs w:val="24"/>
        </w:rPr>
        <w:t xml:space="preserve"> or participating in any of its activities. A written assessment setting out the areas of risk identified and the </w:t>
      </w:r>
      <w:proofErr w:type="gramStart"/>
      <w:r>
        <w:rPr>
          <w:sz w:val="24"/>
          <w:szCs w:val="24"/>
        </w:rPr>
        <w:t>procedures</w:t>
      </w:r>
      <w:proofErr w:type="gramEnd"/>
      <w:r>
        <w:rPr>
          <w:sz w:val="24"/>
          <w:szCs w:val="24"/>
        </w:rPr>
        <w:t xml:space="preserve"> for managing those risks is summarised in the Appendix to this Safeguarding Statement. </w:t>
      </w:r>
    </w:p>
    <w:p w14:paraId="202663C3" w14:textId="77777777" w:rsidR="001B26B8" w:rsidRDefault="003314D5">
      <w:pPr>
        <w:jc w:val="left"/>
        <w:rPr>
          <w:b/>
          <w:bCs/>
          <w:sz w:val="24"/>
          <w:szCs w:val="24"/>
        </w:rPr>
      </w:pPr>
      <w:r>
        <w:rPr>
          <w:b/>
          <w:bCs/>
          <w:sz w:val="24"/>
          <w:szCs w:val="24"/>
        </w:rPr>
        <w:t>Child Safeguarding Policies &amp; Procedures</w:t>
      </w:r>
    </w:p>
    <w:p w14:paraId="7BCDEC01" w14:textId="77777777" w:rsidR="001B26B8" w:rsidRDefault="003314D5">
      <w:pPr>
        <w:jc w:val="left"/>
        <w:rPr>
          <w:sz w:val="24"/>
          <w:szCs w:val="24"/>
        </w:rPr>
      </w:pPr>
      <w:r>
        <w:rPr>
          <w:sz w:val="24"/>
          <w:szCs w:val="24"/>
        </w:rPr>
        <w:t>As required by the Children First Act 2015 and Children First National Guidance for Protection and Welfare of Children 2017 the following policies and procedures are in place:</w:t>
      </w:r>
    </w:p>
    <w:p w14:paraId="25E3DD19" w14:textId="77777777" w:rsidR="001B26B8" w:rsidRDefault="003314D5">
      <w:pPr>
        <w:pStyle w:val="ListParagraph"/>
        <w:numPr>
          <w:ilvl w:val="0"/>
          <w:numId w:val="3"/>
        </w:numPr>
        <w:jc w:val="left"/>
        <w:rPr>
          <w:sz w:val="24"/>
          <w:szCs w:val="24"/>
        </w:rPr>
      </w:pPr>
      <w:r>
        <w:rPr>
          <w:sz w:val="24"/>
          <w:szCs w:val="24"/>
        </w:rPr>
        <w:t xml:space="preserve">procedure to maintain a list of Mandated Persons under the Children First Act </w:t>
      </w:r>
      <w:proofErr w:type="gramStart"/>
      <w:r>
        <w:rPr>
          <w:sz w:val="24"/>
          <w:szCs w:val="24"/>
        </w:rPr>
        <w:t>2015;</w:t>
      </w:r>
      <w:proofErr w:type="gramEnd"/>
    </w:p>
    <w:p w14:paraId="31A5CFF1" w14:textId="77777777" w:rsidR="001B26B8" w:rsidRDefault="003314D5">
      <w:pPr>
        <w:pStyle w:val="ListParagraph"/>
        <w:numPr>
          <w:ilvl w:val="0"/>
          <w:numId w:val="3"/>
        </w:numPr>
        <w:jc w:val="left"/>
        <w:rPr>
          <w:sz w:val="24"/>
          <w:szCs w:val="24"/>
        </w:rPr>
      </w:pPr>
      <w:r>
        <w:rPr>
          <w:sz w:val="24"/>
          <w:szCs w:val="24"/>
        </w:rPr>
        <w:t xml:space="preserve">a Relevant Person has been </w:t>
      </w:r>
      <w:proofErr w:type="gramStart"/>
      <w:r>
        <w:rPr>
          <w:sz w:val="24"/>
          <w:szCs w:val="24"/>
        </w:rPr>
        <w:t>appointed;</w:t>
      </w:r>
      <w:proofErr w:type="gramEnd"/>
    </w:p>
    <w:p w14:paraId="41270B72" w14:textId="77777777" w:rsidR="001B26B8" w:rsidRDefault="003314D5">
      <w:pPr>
        <w:pStyle w:val="ListParagraph"/>
        <w:numPr>
          <w:ilvl w:val="0"/>
          <w:numId w:val="3"/>
        </w:numPr>
        <w:jc w:val="left"/>
        <w:rPr>
          <w:sz w:val="24"/>
          <w:szCs w:val="24"/>
        </w:rPr>
      </w:pPr>
      <w:r>
        <w:rPr>
          <w:sz w:val="24"/>
          <w:szCs w:val="24"/>
        </w:rPr>
        <w:t xml:space="preserve">a Designated Lead Person and Deputy have been </w:t>
      </w:r>
      <w:proofErr w:type="gramStart"/>
      <w:r>
        <w:rPr>
          <w:sz w:val="24"/>
          <w:szCs w:val="24"/>
        </w:rPr>
        <w:t>appointed;</w:t>
      </w:r>
      <w:proofErr w:type="gramEnd"/>
    </w:p>
    <w:p w14:paraId="11EEE56A" w14:textId="77777777" w:rsidR="001B26B8" w:rsidRDefault="003314D5">
      <w:pPr>
        <w:pStyle w:val="ListParagraph"/>
        <w:numPr>
          <w:ilvl w:val="0"/>
          <w:numId w:val="3"/>
        </w:numPr>
        <w:jc w:val="left"/>
        <w:rPr>
          <w:sz w:val="24"/>
          <w:szCs w:val="24"/>
        </w:rPr>
      </w:pPr>
      <w:r>
        <w:rPr>
          <w:sz w:val="24"/>
          <w:szCs w:val="24"/>
        </w:rPr>
        <w:t xml:space="preserve">child protection and welfare reporting </w:t>
      </w:r>
      <w:proofErr w:type="gramStart"/>
      <w:r>
        <w:rPr>
          <w:sz w:val="24"/>
          <w:szCs w:val="24"/>
        </w:rPr>
        <w:t>procedures;</w:t>
      </w:r>
      <w:proofErr w:type="gramEnd"/>
    </w:p>
    <w:p w14:paraId="14E3D48C" w14:textId="77777777" w:rsidR="001B26B8" w:rsidRDefault="003314D5">
      <w:pPr>
        <w:pStyle w:val="ListParagraph"/>
        <w:numPr>
          <w:ilvl w:val="0"/>
          <w:numId w:val="3"/>
        </w:numPr>
        <w:jc w:val="left"/>
        <w:rPr>
          <w:sz w:val="24"/>
          <w:szCs w:val="24"/>
        </w:rPr>
      </w:pPr>
      <w:r>
        <w:rPr>
          <w:sz w:val="24"/>
          <w:szCs w:val="24"/>
        </w:rPr>
        <w:t xml:space="preserve">confidentiality </w:t>
      </w:r>
      <w:proofErr w:type="gramStart"/>
      <w:r>
        <w:rPr>
          <w:sz w:val="24"/>
          <w:szCs w:val="24"/>
        </w:rPr>
        <w:t>policy;</w:t>
      </w:r>
      <w:proofErr w:type="gramEnd"/>
    </w:p>
    <w:p w14:paraId="035DCBD1" w14:textId="77777777" w:rsidR="001B26B8" w:rsidRDefault="003314D5">
      <w:pPr>
        <w:pStyle w:val="ListParagraph"/>
        <w:numPr>
          <w:ilvl w:val="0"/>
          <w:numId w:val="3"/>
        </w:numPr>
        <w:jc w:val="left"/>
        <w:rPr>
          <w:sz w:val="24"/>
          <w:szCs w:val="24"/>
        </w:rPr>
      </w:pPr>
      <w:r>
        <w:rPr>
          <w:sz w:val="24"/>
          <w:szCs w:val="24"/>
        </w:rPr>
        <w:t xml:space="preserve">policy for dealing with allegations of abuse or neglect against </w:t>
      </w:r>
      <w:proofErr w:type="gramStart"/>
      <w:r>
        <w:rPr>
          <w:sz w:val="24"/>
          <w:szCs w:val="24"/>
        </w:rPr>
        <w:t>staff;</w:t>
      </w:r>
      <w:proofErr w:type="gramEnd"/>
    </w:p>
    <w:p w14:paraId="4060B2F2" w14:textId="77777777" w:rsidR="001B26B8" w:rsidRDefault="003314D5">
      <w:pPr>
        <w:pStyle w:val="ListParagraph"/>
        <w:numPr>
          <w:ilvl w:val="0"/>
          <w:numId w:val="3"/>
        </w:numPr>
        <w:jc w:val="left"/>
        <w:rPr>
          <w:sz w:val="24"/>
          <w:szCs w:val="24"/>
        </w:rPr>
      </w:pPr>
      <w:r>
        <w:rPr>
          <w:sz w:val="24"/>
          <w:szCs w:val="24"/>
        </w:rPr>
        <w:t xml:space="preserve">policy for managing child protection </w:t>
      </w:r>
      <w:proofErr w:type="gramStart"/>
      <w:r>
        <w:rPr>
          <w:sz w:val="24"/>
          <w:szCs w:val="24"/>
        </w:rPr>
        <w:t>records;</w:t>
      </w:r>
      <w:proofErr w:type="gramEnd"/>
    </w:p>
    <w:p w14:paraId="58BDB339" w14:textId="77777777" w:rsidR="001B26B8" w:rsidRDefault="003314D5">
      <w:pPr>
        <w:pStyle w:val="ListParagraph"/>
        <w:numPr>
          <w:ilvl w:val="0"/>
          <w:numId w:val="3"/>
        </w:numPr>
        <w:jc w:val="left"/>
        <w:rPr>
          <w:sz w:val="24"/>
          <w:szCs w:val="24"/>
        </w:rPr>
      </w:pPr>
      <w:r>
        <w:rPr>
          <w:sz w:val="24"/>
          <w:szCs w:val="24"/>
        </w:rPr>
        <w:t xml:space="preserve">recruitment </w:t>
      </w:r>
      <w:proofErr w:type="gramStart"/>
      <w:r>
        <w:rPr>
          <w:sz w:val="24"/>
          <w:szCs w:val="24"/>
        </w:rPr>
        <w:t>policy;</w:t>
      </w:r>
      <w:proofErr w:type="gramEnd"/>
    </w:p>
    <w:p w14:paraId="00916C39" w14:textId="77777777" w:rsidR="001B26B8" w:rsidRDefault="003314D5">
      <w:pPr>
        <w:pStyle w:val="ListParagraph"/>
        <w:numPr>
          <w:ilvl w:val="0"/>
          <w:numId w:val="3"/>
        </w:numPr>
        <w:jc w:val="left"/>
        <w:rPr>
          <w:sz w:val="24"/>
          <w:szCs w:val="24"/>
        </w:rPr>
      </w:pPr>
      <w:r>
        <w:rPr>
          <w:sz w:val="24"/>
          <w:szCs w:val="24"/>
        </w:rPr>
        <w:t xml:space="preserve">garda vetting </w:t>
      </w:r>
      <w:proofErr w:type="gramStart"/>
      <w:r>
        <w:rPr>
          <w:sz w:val="24"/>
          <w:szCs w:val="24"/>
        </w:rPr>
        <w:t>policy</w:t>
      </w:r>
      <w:proofErr w:type="gramEnd"/>
    </w:p>
    <w:p w14:paraId="65F18A5E" w14:textId="77777777" w:rsidR="001B26B8" w:rsidRDefault="003314D5">
      <w:pPr>
        <w:pStyle w:val="ListParagraph"/>
        <w:numPr>
          <w:ilvl w:val="0"/>
          <w:numId w:val="3"/>
        </w:numPr>
        <w:jc w:val="left"/>
        <w:rPr>
          <w:sz w:val="24"/>
          <w:szCs w:val="24"/>
        </w:rPr>
      </w:pPr>
      <w:r>
        <w:rPr>
          <w:sz w:val="24"/>
          <w:szCs w:val="24"/>
        </w:rPr>
        <w:t xml:space="preserve">code of behaviour for working with </w:t>
      </w:r>
      <w:proofErr w:type="gramStart"/>
      <w:r>
        <w:rPr>
          <w:sz w:val="24"/>
          <w:szCs w:val="24"/>
        </w:rPr>
        <w:t>children;</w:t>
      </w:r>
      <w:proofErr w:type="gramEnd"/>
    </w:p>
    <w:p w14:paraId="7E5612CF" w14:textId="77777777" w:rsidR="001B26B8" w:rsidRDefault="003314D5">
      <w:pPr>
        <w:pStyle w:val="ListParagraph"/>
        <w:numPr>
          <w:ilvl w:val="0"/>
          <w:numId w:val="3"/>
        </w:numPr>
        <w:jc w:val="left"/>
        <w:rPr>
          <w:sz w:val="24"/>
          <w:szCs w:val="24"/>
        </w:rPr>
      </w:pPr>
      <w:r>
        <w:rPr>
          <w:sz w:val="24"/>
          <w:szCs w:val="24"/>
        </w:rPr>
        <w:t>staff induction training (including procedures to inform new staff about the Child Safeguarding Statement and accompanying policies and procedures in respect of safeguarding children</w:t>
      </w:r>
      <w:proofErr w:type="gramStart"/>
      <w:r>
        <w:rPr>
          <w:sz w:val="24"/>
          <w:szCs w:val="24"/>
        </w:rPr>
        <w:t>);</w:t>
      </w:r>
      <w:proofErr w:type="gramEnd"/>
    </w:p>
    <w:p w14:paraId="471C92A0" w14:textId="77777777" w:rsidR="001B26B8" w:rsidRDefault="003314D5">
      <w:pPr>
        <w:pStyle w:val="ListParagraph"/>
        <w:numPr>
          <w:ilvl w:val="0"/>
          <w:numId w:val="3"/>
        </w:numPr>
        <w:jc w:val="left"/>
        <w:rPr>
          <w:sz w:val="24"/>
          <w:szCs w:val="24"/>
        </w:rPr>
      </w:pPr>
      <w:r>
        <w:rPr>
          <w:sz w:val="24"/>
          <w:szCs w:val="24"/>
        </w:rPr>
        <w:t xml:space="preserve">all staff have completed the </w:t>
      </w:r>
      <w:proofErr w:type="spellStart"/>
      <w:r>
        <w:rPr>
          <w:sz w:val="24"/>
          <w:szCs w:val="24"/>
        </w:rPr>
        <w:t>Tusla</w:t>
      </w:r>
      <w:proofErr w:type="spellEnd"/>
      <w:r>
        <w:rPr>
          <w:sz w:val="24"/>
          <w:szCs w:val="24"/>
        </w:rPr>
        <w:t xml:space="preserve"> eLearning module – Introduction to Children First and relevant staff have attended Always Children First Child Protection </w:t>
      </w:r>
      <w:proofErr w:type="gramStart"/>
      <w:r>
        <w:rPr>
          <w:sz w:val="24"/>
          <w:szCs w:val="24"/>
        </w:rPr>
        <w:t>Training;</w:t>
      </w:r>
      <w:proofErr w:type="gramEnd"/>
    </w:p>
    <w:p w14:paraId="2E31CEAE" w14:textId="77777777" w:rsidR="001B26B8" w:rsidRDefault="003314D5">
      <w:pPr>
        <w:pStyle w:val="ListParagraph"/>
        <w:numPr>
          <w:ilvl w:val="0"/>
          <w:numId w:val="3"/>
        </w:numPr>
        <w:jc w:val="left"/>
        <w:rPr>
          <w:sz w:val="24"/>
          <w:szCs w:val="24"/>
        </w:rPr>
      </w:pPr>
      <w:r>
        <w:rPr>
          <w:sz w:val="24"/>
          <w:szCs w:val="24"/>
        </w:rPr>
        <w:t xml:space="preserve">staff have access to regular supervision and support in line with the service </w:t>
      </w:r>
      <w:proofErr w:type="gramStart"/>
      <w:r>
        <w:rPr>
          <w:sz w:val="24"/>
          <w:szCs w:val="24"/>
        </w:rPr>
        <w:t>policy;</w:t>
      </w:r>
      <w:proofErr w:type="gramEnd"/>
    </w:p>
    <w:p w14:paraId="47D2B8C9" w14:textId="77777777" w:rsidR="001B26B8" w:rsidRDefault="003314D5">
      <w:pPr>
        <w:pStyle w:val="ListParagraph"/>
        <w:numPr>
          <w:ilvl w:val="0"/>
          <w:numId w:val="3"/>
        </w:numPr>
        <w:jc w:val="left"/>
        <w:rPr>
          <w:sz w:val="24"/>
          <w:szCs w:val="24"/>
        </w:rPr>
      </w:pPr>
      <w:r>
        <w:rPr>
          <w:sz w:val="24"/>
          <w:szCs w:val="24"/>
        </w:rPr>
        <w:t xml:space="preserve">complaints </w:t>
      </w:r>
      <w:proofErr w:type="gramStart"/>
      <w:r>
        <w:rPr>
          <w:sz w:val="24"/>
          <w:szCs w:val="24"/>
        </w:rPr>
        <w:t>policy;</w:t>
      </w:r>
      <w:proofErr w:type="gramEnd"/>
    </w:p>
    <w:p w14:paraId="7A07CD1C" w14:textId="77777777" w:rsidR="001B26B8" w:rsidRDefault="003314D5">
      <w:pPr>
        <w:pStyle w:val="ListParagraph"/>
        <w:numPr>
          <w:ilvl w:val="0"/>
          <w:numId w:val="3"/>
        </w:numPr>
        <w:jc w:val="left"/>
        <w:rPr>
          <w:sz w:val="24"/>
          <w:szCs w:val="24"/>
        </w:rPr>
      </w:pPr>
      <w:r>
        <w:rPr>
          <w:sz w:val="24"/>
          <w:szCs w:val="24"/>
        </w:rPr>
        <w:t>policy for managing accidents and emergencies; and</w:t>
      </w:r>
    </w:p>
    <w:p w14:paraId="1854A010" w14:textId="77777777" w:rsidR="001B26B8" w:rsidRDefault="003314D5">
      <w:pPr>
        <w:pStyle w:val="ListParagraph"/>
        <w:numPr>
          <w:ilvl w:val="0"/>
          <w:numId w:val="3"/>
        </w:numPr>
        <w:jc w:val="left"/>
        <w:rPr>
          <w:sz w:val="24"/>
          <w:szCs w:val="24"/>
        </w:rPr>
      </w:pPr>
      <w:r>
        <w:rPr>
          <w:sz w:val="24"/>
          <w:szCs w:val="24"/>
        </w:rPr>
        <w:t>policy in respect of use of social media, cameras and recording devices.</w:t>
      </w:r>
    </w:p>
    <w:p w14:paraId="018D4714" w14:textId="77777777" w:rsidR="001B26B8" w:rsidRDefault="003314D5">
      <w:pPr>
        <w:jc w:val="left"/>
        <w:rPr>
          <w:b/>
          <w:bCs/>
          <w:sz w:val="24"/>
          <w:szCs w:val="24"/>
        </w:rPr>
      </w:pPr>
      <w:r>
        <w:rPr>
          <w:b/>
          <w:bCs/>
          <w:sz w:val="24"/>
          <w:szCs w:val="24"/>
        </w:rPr>
        <w:t>Implementation and Review</w:t>
      </w:r>
    </w:p>
    <w:p w14:paraId="23EC85C3" w14:textId="77777777" w:rsidR="001B26B8" w:rsidRDefault="003314D5">
      <w:pPr>
        <w:pStyle w:val="ListParagraph"/>
        <w:numPr>
          <w:ilvl w:val="0"/>
          <w:numId w:val="4"/>
        </w:numPr>
        <w:jc w:val="left"/>
      </w:pPr>
      <w:proofErr w:type="spellStart"/>
      <w:r>
        <w:rPr>
          <w:sz w:val="24"/>
          <w:szCs w:val="24"/>
        </w:rPr>
        <w:t>SuperKids</w:t>
      </w:r>
      <w:proofErr w:type="spellEnd"/>
      <w:r>
        <w:rPr>
          <w:sz w:val="24"/>
          <w:szCs w:val="24"/>
        </w:rPr>
        <w:t xml:space="preserve"> recognises that implementation is an ongoing process. </w:t>
      </w:r>
      <w:proofErr w:type="spellStart"/>
      <w:r>
        <w:rPr>
          <w:sz w:val="24"/>
          <w:szCs w:val="24"/>
        </w:rPr>
        <w:t>SuperKids</w:t>
      </w:r>
      <w:proofErr w:type="spellEnd"/>
      <w:r>
        <w:rPr>
          <w:sz w:val="24"/>
          <w:szCs w:val="24"/>
        </w:rPr>
        <w:t xml:space="preserve"> is committed to the implementation of this Child Safeguarding Statement and the accompanying child safeguarding policies and procedures which support our intention to keep children safe from harm while availing of our </w:t>
      </w:r>
      <w:proofErr w:type="gramStart"/>
      <w:r>
        <w:rPr>
          <w:sz w:val="24"/>
          <w:szCs w:val="24"/>
        </w:rPr>
        <w:t>service;</w:t>
      </w:r>
      <w:proofErr w:type="gramEnd"/>
      <w:r>
        <w:rPr>
          <w:sz w:val="24"/>
          <w:szCs w:val="24"/>
        </w:rPr>
        <w:t xml:space="preserve">  </w:t>
      </w:r>
    </w:p>
    <w:p w14:paraId="43D445DC" w14:textId="77777777" w:rsidR="001B26B8" w:rsidRDefault="003314D5">
      <w:pPr>
        <w:pStyle w:val="ListParagraph"/>
        <w:numPr>
          <w:ilvl w:val="0"/>
          <w:numId w:val="4"/>
        </w:numPr>
        <w:jc w:val="left"/>
      </w:pPr>
      <w:r>
        <w:rPr>
          <w:sz w:val="24"/>
          <w:szCs w:val="24"/>
        </w:rPr>
        <w:lastRenderedPageBreak/>
        <w:t xml:space="preserve">This Statement will be reviewed every two years or as soon as practicable after there has been a material change in any matter to which the Statement </w:t>
      </w:r>
      <w:proofErr w:type="gramStart"/>
      <w:r>
        <w:rPr>
          <w:sz w:val="24"/>
          <w:szCs w:val="24"/>
        </w:rPr>
        <w:t>refers;</w:t>
      </w:r>
      <w:proofErr w:type="gramEnd"/>
    </w:p>
    <w:p w14:paraId="4188DADB" w14:textId="77777777" w:rsidR="001B26B8" w:rsidRDefault="003314D5">
      <w:pPr>
        <w:pStyle w:val="ListParagraph"/>
        <w:numPr>
          <w:ilvl w:val="0"/>
          <w:numId w:val="4"/>
        </w:numPr>
        <w:jc w:val="left"/>
      </w:pPr>
      <w:r>
        <w:rPr>
          <w:sz w:val="24"/>
          <w:szCs w:val="24"/>
        </w:rPr>
        <w:t>This Statement has been published on the Company/</w:t>
      </w:r>
      <w:proofErr w:type="spellStart"/>
      <w:r>
        <w:rPr>
          <w:sz w:val="24"/>
          <w:szCs w:val="24"/>
        </w:rPr>
        <w:t>SuperKids</w:t>
      </w:r>
      <w:proofErr w:type="spellEnd"/>
      <w:r>
        <w:rPr>
          <w:sz w:val="24"/>
          <w:szCs w:val="24"/>
        </w:rPr>
        <w:t xml:space="preserve"> website and is displayed on the Premises of </w:t>
      </w:r>
      <w:proofErr w:type="spellStart"/>
      <w:r>
        <w:rPr>
          <w:sz w:val="24"/>
          <w:szCs w:val="24"/>
        </w:rPr>
        <w:t>SuperKids</w:t>
      </w:r>
      <w:proofErr w:type="spellEnd"/>
      <w:r>
        <w:rPr>
          <w:sz w:val="24"/>
          <w:szCs w:val="24"/>
        </w:rPr>
        <w:t xml:space="preserve">. It has been provided to all staff, volunteers and any other persons involved with </w:t>
      </w:r>
      <w:proofErr w:type="spellStart"/>
      <w:r>
        <w:rPr>
          <w:sz w:val="24"/>
          <w:szCs w:val="24"/>
        </w:rPr>
        <w:t>SuperKids</w:t>
      </w:r>
      <w:proofErr w:type="spellEnd"/>
      <w:r>
        <w:rPr>
          <w:sz w:val="24"/>
          <w:szCs w:val="24"/>
        </w:rPr>
        <w:t xml:space="preserve">. It is readily available to parents/guardians on request. A copy of this Statement will be made available to </w:t>
      </w:r>
      <w:proofErr w:type="spellStart"/>
      <w:r>
        <w:rPr>
          <w:sz w:val="24"/>
          <w:szCs w:val="24"/>
        </w:rPr>
        <w:t>Tusla</w:t>
      </w:r>
      <w:proofErr w:type="spellEnd"/>
      <w:r>
        <w:rPr>
          <w:sz w:val="24"/>
          <w:szCs w:val="24"/>
        </w:rPr>
        <w:t xml:space="preserve"> if requested.  </w:t>
      </w:r>
    </w:p>
    <w:p w14:paraId="3A40E21E" w14:textId="77777777" w:rsidR="001B26B8" w:rsidRDefault="001B26B8">
      <w:pPr>
        <w:jc w:val="left"/>
        <w:rPr>
          <w:sz w:val="24"/>
          <w:szCs w:val="24"/>
        </w:rPr>
      </w:pPr>
    </w:p>
    <w:p w14:paraId="662F7B94" w14:textId="77777777" w:rsidR="001B26B8" w:rsidRDefault="001B26B8">
      <w:pPr>
        <w:jc w:val="left"/>
        <w:rPr>
          <w:sz w:val="24"/>
          <w:szCs w:val="24"/>
        </w:rPr>
      </w:pPr>
    </w:p>
    <w:p w14:paraId="46A4BF12" w14:textId="77777777" w:rsidR="001B26B8" w:rsidRDefault="001B26B8">
      <w:pPr>
        <w:jc w:val="left"/>
        <w:rPr>
          <w:sz w:val="24"/>
          <w:szCs w:val="24"/>
        </w:rPr>
      </w:pPr>
    </w:p>
    <w:p w14:paraId="3942FB5E" w14:textId="77777777" w:rsidR="001B26B8" w:rsidRDefault="003314D5">
      <w:pPr>
        <w:jc w:val="left"/>
        <w:rPr>
          <w:sz w:val="24"/>
          <w:szCs w:val="24"/>
        </w:rPr>
      </w:pPr>
      <w:proofErr w:type="gramStart"/>
      <w:r>
        <w:rPr>
          <w:sz w:val="24"/>
          <w:szCs w:val="24"/>
        </w:rPr>
        <w:t>Signed:----------------------------------------------------------------------</w:t>
      </w:r>
      <w:proofErr w:type="gramEnd"/>
      <w:r>
        <w:rPr>
          <w:sz w:val="24"/>
          <w:szCs w:val="24"/>
        </w:rPr>
        <w:t>Date:______________________</w:t>
      </w:r>
    </w:p>
    <w:p w14:paraId="59B21937" w14:textId="77777777" w:rsidR="001B26B8" w:rsidRDefault="003314D5">
      <w:pPr>
        <w:jc w:val="left"/>
        <w:rPr>
          <w:sz w:val="24"/>
          <w:szCs w:val="24"/>
        </w:rPr>
      </w:pPr>
      <w:r>
        <w:rPr>
          <w:sz w:val="24"/>
          <w:szCs w:val="24"/>
        </w:rPr>
        <w:t>Caroline Farrelly, Director</w:t>
      </w:r>
    </w:p>
    <w:p w14:paraId="207E4B8B" w14:textId="77777777" w:rsidR="001B26B8" w:rsidRDefault="001B26B8">
      <w:pPr>
        <w:jc w:val="left"/>
        <w:rPr>
          <w:sz w:val="24"/>
          <w:szCs w:val="24"/>
        </w:rPr>
      </w:pPr>
    </w:p>
    <w:p w14:paraId="2824D0F0" w14:textId="77777777" w:rsidR="001B26B8" w:rsidRDefault="003314D5">
      <w:pPr>
        <w:jc w:val="left"/>
        <w:rPr>
          <w:sz w:val="24"/>
          <w:szCs w:val="24"/>
        </w:rPr>
      </w:pPr>
      <w:r>
        <w:rPr>
          <w:sz w:val="24"/>
          <w:szCs w:val="24"/>
        </w:rPr>
        <w:t>Munterconnaught Community Development Association CLG</w:t>
      </w:r>
    </w:p>
    <w:p w14:paraId="27705EEE" w14:textId="77777777" w:rsidR="001B26B8" w:rsidRDefault="003314D5">
      <w:pPr>
        <w:jc w:val="left"/>
        <w:rPr>
          <w:sz w:val="24"/>
          <w:szCs w:val="24"/>
        </w:rPr>
      </w:pPr>
      <w:proofErr w:type="spellStart"/>
      <w:r>
        <w:rPr>
          <w:sz w:val="24"/>
          <w:szCs w:val="24"/>
        </w:rPr>
        <w:t>Ballydurrow</w:t>
      </w:r>
      <w:proofErr w:type="spellEnd"/>
      <w:r>
        <w:rPr>
          <w:sz w:val="24"/>
          <w:szCs w:val="24"/>
        </w:rPr>
        <w:t xml:space="preserve"> Community Centre</w:t>
      </w:r>
    </w:p>
    <w:p w14:paraId="1CF69ED7" w14:textId="77777777" w:rsidR="001B26B8" w:rsidRDefault="003314D5">
      <w:pPr>
        <w:jc w:val="left"/>
        <w:rPr>
          <w:sz w:val="24"/>
          <w:szCs w:val="24"/>
        </w:rPr>
      </w:pPr>
      <w:proofErr w:type="spellStart"/>
      <w:r>
        <w:rPr>
          <w:sz w:val="24"/>
          <w:szCs w:val="24"/>
        </w:rPr>
        <w:t>Ballydurrow</w:t>
      </w:r>
      <w:proofErr w:type="spellEnd"/>
    </w:p>
    <w:p w14:paraId="3C38516F" w14:textId="77777777" w:rsidR="001B26B8" w:rsidRDefault="003314D5">
      <w:pPr>
        <w:jc w:val="left"/>
        <w:rPr>
          <w:sz w:val="24"/>
          <w:szCs w:val="24"/>
        </w:rPr>
      </w:pPr>
      <w:r>
        <w:rPr>
          <w:sz w:val="24"/>
          <w:szCs w:val="24"/>
        </w:rPr>
        <w:t>Virginia</w:t>
      </w:r>
    </w:p>
    <w:p w14:paraId="5798D30F" w14:textId="77777777" w:rsidR="001B26B8" w:rsidRDefault="003314D5">
      <w:pPr>
        <w:jc w:val="left"/>
        <w:rPr>
          <w:sz w:val="24"/>
          <w:szCs w:val="24"/>
        </w:rPr>
      </w:pPr>
      <w:r>
        <w:rPr>
          <w:sz w:val="24"/>
          <w:szCs w:val="24"/>
        </w:rPr>
        <w:t>County Cavan</w:t>
      </w:r>
    </w:p>
    <w:p w14:paraId="1CE5C815" w14:textId="77777777" w:rsidR="001B26B8" w:rsidRDefault="003314D5">
      <w:pPr>
        <w:jc w:val="left"/>
        <w:rPr>
          <w:sz w:val="24"/>
          <w:szCs w:val="24"/>
        </w:rPr>
      </w:pPr>
      <w:r>
        <w:rPr>
          <w:sz w:val="24"/>
          <w:szCs w:val="24"/>
        </w:rPr>
        <w:t>A82 A306</w:t>
      </w:r>
    </w:p>
    <w:p w14:paraId="36399B1B" w14:textId="3766DB92" w:rsidR="001B26B8" w:rsidRDefault="003314D5">
      <w:pPr>
        <w:jc w:val="left"/>
      </w:pPr>
      <w:r>
        <w:t xml:space="preserve">Email </w:t>
      </w:r>
      <w:hyperlink r:id="rId7" w:history="1">
        <w:r w:rsidR="00042C4B" w:rsidRPr="00915513">
          <w:rPr>
            <w:rStyle w:val="Hyperlink"/>
          </w:rPr>
          <w:t>superkids@munterconnaught.ie</w:t>
        </w:r>
      </w:hyperlink>
      <w:r>
        <w:t xml:space="preserve"> </w:t>
      </w:r>
    </w:p>
    <w:p w14:paraId="5B002D9A" w14:textId="77777777" w:rsidR="001B26B8" w:rsidRDefault="001B26B8">
      <w:pPr>
        <w:jc w:val="left"/>
      </w:pPr>
    </w:p>
    <w:p w14:paraId="73F2D12B" w14:textId="77777777" w:rsidR="000F7FF2" w:rsidRDefault="003314D5">
      <w:pPr>
        <w:jc w:val="left"/>
        <w:rPr>
          <w:b/>
          <w:bCs/>
        </w:rPr>
      </w:pPr>
      <w:r>
        <w:rPr>
          <w:b/>
          <w:bCs/>
        </w:rPr>
        <w:t xml:space="preserve">For further information on this Statement, contact Caroline Farrelly, a Director of the Company responsible for the operations of </w:t>
      </w:r>
      <w:proofErr w:type="spellStart"/>
      <w:r>
        <w:rPr>
          <w:b/>
          <w:bCs/>
        </w:rPr>
        <w:t>SuperK</w:t>
      </w:r>
      <w:r w:rsidR="00042C4B">
        <w:rPr>
          <w:b/>
          <w:bCs/>
        </w:rPr>
        <w:t>id</w:t>
      </w:r>
      <w:r>
        <w:rPr>
          <w:b/>
          <w:bCs/>
        </w:rPr>
        <w:t>s</w:t>
      </w:r>
      <w:proofErr w:type="spellEnd"/>
      <w:r>
        <w:rPr>
          <w:b/>
          <w:bCs/>
        </w:rPr>
        <w:t xml:space="preserve"> at </w:t>
      </w:r>
      <w:hyperlink r:id="rId8" w:history="1">
        <w:r w:rsidR="00042C4B" w:rsidRPr="00915513">
          <w:rPr>
            <w:rStyle w:val="Hyperlink"/>
            <w:b/>
            <w:bCs/>
          </w:rPr>
          <w:t>superkids@munterconnaught.ie</w:t>
        </w:r>
      </w:hyperlink>
    </w:p>
    <w:p w14:paraId="0CBCC707" w14:textId="77777777" w:rsidR="000F7FF2" w:rsidRDefault="000F7FF2">
      <w:pPr>
        <w:jc w:val="left"/>
        <w:rPr>
          <w:b/>
          <w:bCs/>
        </w:rPr>
      </w:pPr>
    </w:p>
    <w:p w14:paraId="20902E71" w14:textId="77777777" w:rsidR="000F7FF2" w:rsidRDefault="000F7FF2">
      <w:pPr>
        <w:jc w:val="left"/>
        <w:rPr>
          <w:b/>
          <w:bCs/>
        </w:rPr>
      </w:pPr>
    </w:p>
    <w:p w14:paraId="30548221" w14:textId="77777777" w:rsidR="000F7FF2" w:rsidRDefault="000F7FF2">
      <w:pPr>
        <w:jc w:val="left"/>
        <w:rPr>
          <w:b/>
          <w:bCs/>
        </w:rPr>
      </w:pPr>
    </w:p>
    <w:p w14:paraId="682DB24A" w14:textId="77777777" w:rsidR="000F7FF2" w:rsidRDefault="000F7FF2">
      <w:pPr>
        <w:jc w:val="left"/>
        <w:rPr>
          <w:b/>
          <w:bCs/>
        </w:rPr>
      </w:pPr>
    </w:p>
    <w:p w14:paraId="5B5A481D" w14:textId="77777777" w:rsidR="000F7FF2" w:rsidRDefault="000F7FF2">
      <w:pPr>
        <w:jc w:val="left"/>
        <w:rPr>
          <w:b/>
          <w:bCs/>
        </w:rPr>
      </w:pPr>
    </w:p>
    <w:p w14:paraId="17BC9BF2" w14:textId="77777777" w:rsidR="000F7FF2" w:rsidRDefault="000F7FF2">
      <w:pPr>
        <w:jc w:val="left"/>
        <w:rPr>
          <w:b/>
          <w:bCs/>
        </w:rPr>
      </w:pPr>
    </w:p>
    <w:p w14:paraId="481CB01A" w14:textId="77777777" w:rsidR="000F7FF2" w:rsidRDefault="000F7FF2">
      <w:pPr>
        <w:jc w:val="left"/>
        <w:rPr>
          <w:b/>
          <w:bCs/>
        </w:rPr>
      </w:pPr>
    </w:p>
    <w:p w14:paraId="09988E36" w14:textId="77777777" w:rsidR="000F7FF2" w:rsidRDefault="000F7FF2">
      <w:pPr>
        <w:jc w:val="left"/>
        <w:rPr>
          <w:b/>
          <w:bCs/>
        </w:rPr>
      </w:pPr>
    </w:p>
    <w:p w14:paraId="24719AFA" w14:textId="77777777" w:rsidR="000F7FF2" w:rsidRDefault="000F7FF2">
      <w:pPr>
        <w:jc w:val="left"/>
        <w:rPr>
          <w:b/>
          <w:bCs/>
        </w:rPr>
      </w:pPr>
    </w:p>
    <w:p w14:paraId="5453F489" w14:textId="77777777" w:rsidR="000F7FF2" w:rsidRDefault="000F7FF2">
      <w:pPr>
        <w:jc w:val="left"/>
        <w:rPr>
          <w:b/>
          <w:bCs/>
        </w:rPr>
      </w:pPr>
    </w:p>
    <w:p w14:paraId="24ACAB09" w14:textId="77777777" w:rsidR="000F7FF2" w:rsidRDefault="000F7FF2">
      <w:pPr>
        <w:jc w:val="left"/>
        <w:rPr>
          <w:b/>
          <w:bCs/>
        </w:rPr>
      </w:pPr>
    </w:p>
    <w:p w14:paraId="3208D28D" w14:textId="77777777" w:rsidR="000F7FF2" w:rsidRDefault="000F7FF2">
      <w:pPr>
        <w:jc w:val="left"/>
        <w:rPr>
          <w:b/>
          <w:bCs/>
        </w:rPr>
      </w:pPr>
    </w:p>
    <w:p w14:paraId="54E88B5F" w14:textId="77777777" w:rsidR="000F7FF2" w:rsidRDefault="000F7FF2">
      <w:pPr>
        <w:jc w:val="left"/>
        <w:rPr>
          <w:b/>
          <w:bCs/>
        </w:rPr>
      </w:pPr>
    </w:p>
    <w:p w14:paraId="78379B6B" w14:textId="77777777" w:rsidR="000F7FF2" w:rsidRDefault="000F7FF2" w:rsidP="000F7FF2">
      <w:pPr>
        <w:rPr>
          <w:b/>
          <w:bCs/>
          <w:sz w:val="28"/>
          <w:szCs w:val="28"/>
        </w:rPr>
      </w:pPr>
      <w:r w:rsidRPr="00DF2C57">
        <w:rPr>
          <w:b/>
          <w:bCs/>
          <w:sz w:val="28"/>
          <w:szCs w:val="28"/>
        </w:rPr>
        <w:lastRenderedPageBreak/>
        <w:t>Appendix</w:t>
      </w:r>
    </w:p>
    <w:p w14:paraId="085244E5" w14:textId="77777777" w:rsidR="000F7FF2" w:rsidRPr="00DF2C57" w:rsidRDefault="000F7FF2" w:rsidP="000F7FF2">
      <w:pPr>
        <w:rPr>
          <w:b/>
          <w:bCs/>
          <w:sz w:val="28"/>
          <w:szCs w:val="28"/>
          <w:u w:val="single"/>
        </w:rPr>
      </w:pPr>
      <w:r>
        <w:rPr>
          <w:b/>
          <w:bCs/>
          <w:sz w:val="28"/>
          <w:szCs w:val="28"/>
          <w:u w:val="single"/>
        </w:rPr>
        <w:t>Risk Assessment</w:t>
      </w:r>
    </w:p>
    <w:tbl>
      <w:tblPr>
        <w:tblStyle w:val="TableGrid"/>
        <w:tblW w:w="0" w:type="auto"/>
        <w:tblLook w:val="04A0" w:firstRow="1" w:lastRow="0" w:firstColumn="1" w:lastColumn="0" w:noHBand="0" w:noVBand="1"/>
      </w:tblPr>
      <w:tblGrid>
        <w:gridCol w:w="4508"/>
        <w:gridCol w:w="4508"/>
      </w:tblGrid>
      <w:tr w:rsidR="000F7FF2" w14:paraId="723701F3" w14:textId="77777777" w:rsidTr="00904B76">
        <w:tc>
          <w:tcPr>
            <w:tcW w:w="4508" w:type="dxa"/>
          </w:tcPr>
          <w:p w14:paraId="5729C3C1" w14:textId="77777777" w:rsidR="000F7FF2" w:rsidRPr="00DF2C57" w:rsidRDefault="000F7FF2" w:rsidP="00904B76">
            <w:pPr>
              <w:jc w:val="center"/>
              <w:rPr>
                <w:b/>
                <w:bCs/>
                <w:sz w:val="24"/>
                <w:szCs w:val="24"/>
              </w:rPr>
            </w:pPr>
            <w:r>
              <w:rPr>
                <w:b/>
                <w:bCs/>
                <w:sz w:val="24"/>
                <w:szCs w:val="24"/>
              </w:rPr>
              <w:t>Risk Identified</w:t>
            </w:r>
          </w:p>
        </w:tc>
        <w:tc>
          <w:tcPr>
            <w:tcW w:w="4508" w:type="dxa"/>
          </w:tcPr>
          <w:p w14:paraId="7847B6A6" w14:textId="77777777" w:rsidR="000F7FF2" w:rsidRPr="00DF2C57" w:rsidRDefault="000F7FF2" w:rsidP="00904B76">
            <w:pPr>
              <w:jc w:val="center"/>
              <w:rPr>
                <w:b/>
                <w:bCs/>
                <w:sz w:val="24"/>
                <w:szCs w:val="24"/>
              </w:rPr>
            </w:pPr>
            <w:r w:rsidRPr="00DF2C57">
              <w:rPr>
                <w:b/>
                <w:bCs/>
                <w:sz w:val="24"/>
                <w:szCs w:val="24"/>
              </w:rPr>
              <w:t>Policies and/or Procedures in place to manage risk</w:t>
            </w:r>
          </w:p>
        </w:tc>
      </w:tr>
      <w:tr w:rsidR="000F7FF2" w14:paraId="6359D1E5" w14:textId="77777777" w:rsidTr="00904B76">
        <w:tc>
          <w:tcPr>
            <w:tcW w:w="4508" w:type="dxa"/>
          </w:tcPr>
          <w:p w14:paraId="4352CD06" w14:textId="77777777" w:rsidR="000F7FF2" w:rsidRPr="00DF2C57" w:rsidRDefault="000F7FF2" w:rsidP="00904B76">
            <w:pPr>
              <w:jc w:val="center"/>
              <w:rPr>
                <w:sz w:val="24"/>
                <w:szCs w:val="24"/>
              </w:rPr>
            </w:pPr>
            <w:r>
              <w:rPr>
                <w:sz w:val="24"/>
                <w:szCs w:val="24"/>
              </w:rPr>
              <w:t>Appropriate Recruitment of Staff</w:t>
            </w:r>
          </w:p>
        </w:tc>
        <w:tc>
          <w:tcPr>
            <w:tcW w:w="4508" w:type="dxa"/>
          </w:tcPr>
          <w:p w14:paraId="5A9041DC" w14:textId="77777777" w:rsidR="000F7FF2" w:rsidRDefault="000F7FF2" w:rsidP="00904B76">
            <w:pPr>
              <w:rPr>
                <w:sz w:val="24"/>
                <w:szCs w:val="24"/>
              </w:rPr>
            </w:pPr>
            <w:r>
              <w:rPr>
                <w:sz w:val="24"/>
                <w:szCs w:val="24"/>
              </w:rPr>
              <w:t xml:space="preserve">Recruitment </w:t>
            </w:r>
          </w:p>
          <w:p w14:paraId="6B3B773A" w14:textId="77777777" w:rsidR="000F7FF2" w:rsidRPr="00DF2C57" w:rsidRDefault="000F7FF2" w:rsidP="00904B76">
            <w:pPr>
              <w:rPr>
                <w:sz w:val="24"/>
                <w:szCs w:val="24"/>
              </w:rPr>
            </w:pPr>
            <w:r>
              <w:rPr>
                <w:sz w:val="24"/>
                <w:szCs w:val="24"/>
              </w:rPr>
              <w:t>Child Protection</w:t>
            </w:r>
          </w:p>
        </w:tc>
      </w:tr>
      <w:tr w:rsidR="000F7FF2" w14:paraId="728FAB7B" w14:textId="77777777" w:rsidTr="00904B76">
        <w:tc>
          <w:tcPr>
            <w:tcW w:w="4508" w:type="dxa"/>
          </w:tcPr>
          <w:p w14:paraId="07D638B4" w14:textId="77777777" w:rsidR="000F7FF2" w:rsidRPr="00DF2C57" w:rsidRDefault="000F7FF2" w:rsidP="00904B76">
            <w:pPr>
              <w:jc w:val="center"/>
              <w:rPr>
                <w:sz w:val="24"/>
                <w:szCs w:val="24"/>
              </w:rPr>
            </w:pPr>
            <w:r>
              <w:rPr>
                <w:sz w:val="24"/>
                <w:szCs w:val="24"/>
              </w:rPr>
              <w:t>Visitors to Service</w:t>
            </w:r>
          </w:p>
        </w:tc>
        <w:tc>
          <w:tcPr>
            <w:tcW w:w="4508" w:type="dxa"/>
          </w:tcPr>
          <w:p w14:paraId="404A0431" w14:textId="77777777" w:rsidR="000F7FF2" w:rsidRPr="00DF2C57" w:rsidRDefault="000F7FF2" w:rsidP="00904B76">
            <w:pPr>
              <w:rPr>
                <w:sz w:val="24"/>
                <w:szCs w:val="24"/>
              </w:rPr>
            </w:pPr>
            <w:r>
              <w:rPr>
                <w:sz w:val="24"/>
                <w:szCs w:val="24"/>
              </w:rPr>
              <w:t>All visitors are required to sign a visitors register, kept by the manager in the pre-school room</w:t>
            </w:r>
          </w:p>
        </w:tc>
      </w:tr>
      <w:tr w:rsidR="000F7FF2" w14:paraId="03D0079F" w14:textId="77777777" w:rsidTr="00904B76">
        <w:tc>
          <w:tcPr>
            <w:tcW w:w="4508" w:type="dxa"/>
          </w:tcPr>
          <w:p w14:paraId="0CB28C2A" w14:textId="77777777" w:rsidR="000F7FF2" w:rsidRPr="00DF2C57" w:rsidRDefault="000F7FF2" w:rsidP="00904B76">
            <w:pPr>
              <w:jc w:val="center"/>
              <w:rPr>
                <w:sz w:val="24"/>
                <w:szCs w:val="24"/>
              </w:rPr>
            </w:pPr>
            <w:r>
              <w:rPr>
                <w:sz w:val="24"/>
                <w:szCs w:val="24"/>
              </w:rPr>
              <w:t>Garda Vetting: Staff have not been re-vetted</w:t>
            </w:r>
          </w:p>
        </w:tc>
        <w:tc>
          <w:tcPr>
            <w:tcW w:w="4508" w:type="dxa"/>
          </w:tcPr>
          <w:p w14:paraId="38B7F21D" w14:textId="77777777" w:rsidR="000F7FF2" w:rsidRPr="00DF2C57" w:rsidRDefault="000F7FF2" w:rsidP="00904B76">
            <w:pPr>
              <w:rPr>
                <w:sz w:val="24"/>
                <w:szCs w:val="24"/>
              </w:rPr>
            </w:pPr>
            <w:r>
              <w:rPr>
                <w:sz w:val="24"/>
                <w:szCs w:val="24"/>
              </w:rPr>
              <w:t>Our Policy is to ensure that all Staff are Garda Vetted every 2 years</w:t>
            </w:r>
          </w:p>
        </w:tc>
      </w:tr>
      <w:tr w:rsidR="000F7FF2" w14:paraId="50F6014F" w14:textId="77777777" w:rsidTr="00904B76">
        <w:tc>
          <w:tcPr>
            <w:tcW w:w="4508" w:type="dxa"/>
          </w:tcPr>
          <w:p w14:paraId="5EC1245E" w14:textId="77777777" w:rsidR="000F7FF2" w:rsidRPr="00DF2C57" w:rsidRDefault="000F7FF2" w:rsidP="00904B76">
            <w:pPr>
              <w:jc w:val="center"/>
              <w:rPr>
                <w:sz w:val="24"/>
                <w:szCs w:val="24"/>
              </w:rPr>
            </w:pPr>
            <w:r>
              <w:rPr>
                <w:sz w:val="24"/>
                <w:szCs w:val="24"/>
              </w:rPr>
              <w:t>Staff Recruitment</w:t>
            </w:r>
          </w:p>
        </w:tc>
        <w:tc>
          <w:tcPr>
            <w:tcW w:w="4508" w:type="dxa"/>
          </w:tcPr>
          <w:p w14:paraId="329D2089" w14:textId="77777777" w:rsidR="000F7FF2" w:rsidRPr="00DF2C57" w:rsidRDefault="000F7FF2" w:rsidP="00904B76">
            <w:pPr>
              <w:rPr>
                <w:sz w:val="24"/>
                <w:szCs w:val="24"/>
              </w:rPr>
            </w:pPr>
            <w:r>
              <w:rPr>
                <w:sz w:val="24"/>
                <w:szCs w:val="24"/>
              </w:rPr>
              <w:t xml:space="preserve">Garda Vetting, Verification of </w:t>
            </w:r>
            <w:proofErr w:type="gramStart"/>
            <w:r>
              <w:rPr>
                <w:sz w:val="24"/>
                <w:szCs w:val="24"/>
              </w:rPr>
              <w:t>References</w:t>
            </w:r>
            <w:proofErr w:type="gramEnd"/>
            <w:r>
              <w:rPr>
                <w:sz w:val="24"/>
                <w:szCs w:val="24"/>
              </w:rPr>
              <w:t xml:space="preserve"> and Induction Meeting.</w:t>
            </w:r>
          </w:p>
        </w:tc>
      </w:tr>
      <w:tr w:rsidR="000F7FF2" w14:paraId="329FE2D6" w14:textId="77777777" w:rsidTr="00904B76">
        <w:tc>
          <w:tcPr>
            <w:tcW w:w="4508" w:type="dxa"/>
          </w:tcPr>
          <w:p w14:paraId="089D0FDD" w14:textId="77777777" w:rsidR="000F7FF2" w:rsidRPr="00DF2C57" w:rsidRDefault="000F7FF2" w:rsidP="00904B76">
            <w:pPr>
              <w:jc w:val="center"/>
              <w:rPr>
                <w:sz w:val="24"/>
                <w:szCs w:val="24"/>
              </w:rPr>
            </w:pPr>
            <w:r>
              <w:rPr>
                <w:sz w:val="24"/>
                <w:szCs w:val="24"/>
              </w:rPr>
              <w:t>Staff Internet Use</w:t>
            </w:r>
          </w:p>
        </w:tc>
        <w:tc>
          <w:tcPr>
            <w:tcW w:w="4508" w:type="dxa"/>
          </w:tcPr>
          <w:p w14:paraId="0C7654CD" w14:textId="77777777" w:rsidR="000F7FF2" w:rsidRPr="00DF2C57" w:rsidRDefault="000F7FF2" w:rsidP="00904B76">
            <w:pPr>
              <w:rPr>
                <w:sz w:val="24"/>
                <w:szCs w:val="24"/>
              </w:rPr>
            </w:pPr>
            <w:r>
              <w:rPr>
                <w:sz w:val="24"/>
                <w:szCs w:val="24"/>
              </w:rPr>
              <w:t>Staff members are aware that any sharing of information or opinion regarding any children/families within our setting will result in a termination of contract.</w:t>
            </w:r>
          </w:p>
        </w:tc>
      </w:tr>
      <w:tr w:rsidR="000F7FF2" w14:paraId="2EE0EFDD" w14:textId="77777777" w:rsidTr="00904B76">
        <w:tc>
          <w:tcPr>
            <w:tcW w:w="4508" w:type="dxa"/>
          </w:tcPr>
          <w:p w14:paraId="3ACE0595" w14:textId="77777777" w:rsidR="000F7FF2" w:rsidRPr="00DF2C57" w:rsidRDefault="000F7FF2" w:rsidP="00904B76">
            <w:pPr>
              <w:jc w:val="center"/>
              <w:rPr>
                <w:sz w:val="24"/>
                <w:szCs w:val="24"/>
              </w:rPr>
            </w:pPr>
            <w:r w:rsidRPr="00DF2C57">
              <w:rPr>
                <w:sz w:val="24"/>
                <w:szCs w:val="24"/>
              </w:rPr>
              <w:t>Unauthorised</w:t>
            </w:r>
            <w:r>
              <w:rPr>
                <w:sz w:val="24"/>
                <w:szCs w:val="24"/>
              </w:rPr>
              <w:t xml:space="preserve"> Collection</w:t>
            </w:r>
          </w:p>
        </w:tc>
        <w:tc>
          <w:tcPr>
            <w:tcW w:w="4508" w:type="dxa"/>
          </w:tcPr>
          <w:p w14:paraId="0CB8F6CE" w14:textId="77777777" w:rsidR="000F7FF2" w:rsidRPr="0034768A" w:rsidRDefault="000F7FF2" w:rsidP="00904B76">
            <w:pPr>
              <w:rPr>
                <w:sz w:val="24"/>
                <w:szCs w:val="24"/>
              </w:rPr>
            </w:pPr>
            <w:r>
              <w:rPr>
                <w:sz w:val="24"/>
                <w:szCs w:val="24"/>
              </w:rPr>
              <w:t>Our Collection Policy clearly states that only authorised persons, named on Childs Record Card form, can collect any of the children in this setting.</w:t>
            </w:r>
          </w:p>
        </w:tc>
      </w:tr>
    </w:tbl>
    <w:p w14:paraId="30E26222" w14:textId="412C2086" w:rsidR="001B26B8" w:rsidRDefault="003314D5">
      <w:pPr>
        <w:jc w:val="left"/>
      </w:pPr>
      <w:r>
        <w:rPr>
          <w:b/>
          <w:bCs/>
        </w:rPr>
        <w:t xml:space="preserve"> </w:t>
      </w:r>
    </w:p>
    <w:sectPr w:rsidR="001B26B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DAA8" w14:textId="77777777" w:rsidR="003314D5" w:rsidRDefault="003314D5">
      <w:pPr>
        <w:spacing w:after="0"/>
      </w:pPr>
      <w:r>
        <w:separator/>
      </w:r>
    </w:p>
  </w:endnote>
  <w:endnote w:type="continuationSeparator" w:id="0">
    <w:p w14:paraId="58340ADB" w14:textId="77777777" w:rsidR="003314D5" w:rsidRDefault="003314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7FC8" w14:textId="77777777" w:rsidR="003314D5" w:rsidRDefault="003314D5">
      <w:pPr>
        <w:spacing w:after="0"/>
      </w:pPr>
      <w:r>
        <w:ptab w:relativeTo="margin" w:alignment="center" w:leader="none"/>
      </w:r>
      <w:r>
        <w:rPr>
          <w:color w:val="000000"/>
        </w:rPr>
        <w:separator/>
      </w:r>
    </w:p>
  </w:footnote>
  <w:footnote w:type="continuationSeparator" w:id="0">
    <w:p w14:paraId="1C83C939" w14:textId="77777777" w:rsidR="003314D5" w:rsidRDefault="003314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31D7"/>
    <w:multiLevelType w:val="multilevel"/>
    <w:tmpl w:val="6A7231A0"/>
    <w:lvl w:ilvl="0">
      <w:numFmt w:val="bullet"/>
      <w:lvlText w:val=""/>
      <w:lvlJc w:val="left"/>
      <w:pPr>
        <w:ind w:left="828" w:hanging="360"/>
      </w:pPr>
      <w:rPr>
        <w:rFonts w:ascii="Symbol" w:hAnsi="Symbol"/>
      </w:rPr>
    </w:lvl>
    <w:lvl w:ilvl="1">
      <w:numFmt w:val="bullet"/>
      <w:lvlText w:val="o"/>
      <w:lvlJc w:val="left"/>
      <w:pPr>
        <w:ind w:left="1548" w:hanging="360"/>
      </w:pPr>
      <w:rPr>
        <w:rFonts w:ascii="Courier New" w:hAnsi="Courier New" w:cs="Courier New"/>
      </w:rPr>
    </w:lvl>
    <w:lvl w:ilvl="2">
      <w:numFmt w:val="bullet"/>
      <w:lvlText w:val=""/>
      <w:lvlJc w:val="left"/>
      <w:pPr>
        <w:ind w:left="2268" w:hanging="360"/>
      </w:pPr>
      <w:rPr>
        <w:rFonts w:ascii="Wingdings" w:hAnsi="Wingdings"/>
      </w:rPr>
    </w:lvl>
    <w:lvl w:ilvl="3">
      <w:numFmt w:val="bullet"/>
      <w:lvlText w:val=""/>
      <w:lvlJc w:val="left"/>
      <w:pPr>
        <w:ind w:left="2988" w:hanging="360"/>
      </w:pPr>
      <w:rPr>
        <w:rFonts w:ascii="Symbol" w:hAnsi="Symbol"/>
      </w:rPr>
    </w:lvl>
    <w:lvl w:ilvl="4">
      <w:numFmt w:val="bullet"/>
      <w:lvlText w:val="o"/>
      <w:lvlJc w:val="left"/>
      <w:pPr>
        <w:ind w:left="3708" w:hanging="360"/>
      </w:pPr>
      <w:rPr>
        <w:rFonts w:ascii="Courier New" w:hAnsi="Courier New" w:cs="Courier New"/>
      </w:rPr>
    </w:lvl>
    <w:lvl w:ilvl="5">
      <w:numFmt w:val="bullet"/>
      <w:lvlText w:val=""/>
      <w:lvlJc w:val="left"/>
      <w:pPr>
        <w:ind w:left="4428" w:hanging="360"/>
      </w:pPr>
      <w:rPr>
        <w:rFonts w:ascii="Wingdings" w:hAnsi="Wingdings"/>
      </w:rPr>
    </w:lvl>
    <w:lvl w:ilvl="6">
      <w:numFmt w:val="bullet"/>
      <w:lvlText w:val=""/>
      <w:lvlJc w:val="left"/>
      <w:pPr>
        <w:ind w:left="5148" w:hanging="360"/>
      </w:pPr>
      <w:rPr>
        <w:rFonts w:ascii="Symbol" w:hAnsi="Symbol"/>
      </w:rPr>
    </w:lvl>
    <w:lvl w:ilvl="7">
      <w:numFmt w:val="bullet"/>
      <w:lvlText w:val="o"/>
      <w:lvlJc w:val="left"/>
      <w:pPr>
        <w:ind w:left="5868" w:hanging="360"/>
      </w:pPr>
      <w:rPr>
        <w:rFonts w:ascii="Courier New" w:hAnsi="Courier New" w:cs="Courier New"/>
      </w:rPr>
    </w:lvl>
    <w:lvl w:ilvl="8">
      <w:numFmt w:val="bullet"/>
      <w:lvlText w:val=""/>
      <w:lvlJc w:val="left"/>
      <w:pPr>
        <w:ind w:left="6588" w:hanging="360"/>
      </w:pPr>
      <w:rPr>
        <w:rFonts w:ascii="Wingdings" w:hAnsi="Wingdings"/>
      </w:rPr>
    </w:lvl>
  </w:abstractNum>
  <w:abstractNum w:abstractNumId="1" w15:restartNumberingAfterBreak="0">
    <w:nsid w:val="20E23C68"/>
    <w:multiLevelType w:val="multilevel"/>
    <w:tmpl w:val="3B56B0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1AE7FDA"/>
    <w:multiLevelType w:val="multilevel"/>
    <w:tmpl w:val="6750DC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0064A2B"/>
    <w:multiLevelType w:val="multilevel"/>
    <w:tmpl w:val="263C311C"/>
    <w:lvl w:ilvl="0">
      <w:numFmt w:val="bullet"/>
      <w:lvlText w:val=""/>
      <w:lvlJc w:val="left"/>
      <w:pPr>
        <w:ind w:left="852" w:hanging="360"/>
      </w:pPr>
      <w:rPr>
        <w:rFonts w:ascii="Symbol" w:hAnsi="Symbol"/>
      </w:rPr>
    </w:lvl>
    <w:lvl w:ilvl="1">
      <w:numFmt w:val="bullet"/>
      <w:lvlText w:val="o"/>
      <w:lvlJc w:val="left"/>
      <w:pPr>
        <w:ind w:left="1572" w:hanging="360"/>
      </w:pPr>
      <w:rPr>
        <w:rFonts w:ascii="Courier New" w:hAnsi="Courier New" w:cs="Courier New"/>
      </w:rPr>
    </w:lvl>
    <w:lvl w:ilvl="2">
      <w:numFmt w:val="bullet"/>
      <w:lvlText w:val=""/>
      <w:lvlJc w:val="left"/>
      <w:pPr>
        <w:ind w:left="2292" w:hanging="360"/>
      </w:pPr>
      <w:rPr>
        <w:rFonts w:ascii="Wingdings" w:hAnsi="Wingdings"/>
      </w:rPr>
    </w:lvl>
    <w:lvl w:ilvl="3">
      <w:numFmt w:val="bullet"/>
      <w:lvlText w:val=""/>
      <w:lvlJc w:val="left"/>
      <w:pPr>
        <w:ind w:left="3012" w:hanging="360"/>
      </w:pPr>
      <w:rPr>
        <w:rFonts w:ascii="Symbol" w:hAnsi="Symbol"/>
      </w:rPr>
    </w:lvl>
    <w:lvl w:ilvl="4">
      <w:numFmt w:val="bullet"/>
      <w:lvlText w:val="o"/>
      <w:lvlJc w:val="left"/>
      <w:pPr>
        <w:ind w:left="3732" w:hanging="360"/>
      </w:pPr>
      <w:rPr>
        <w:rFonts w:ascii="Courier New" w:hAnsi="Courier New" w:cs="Courier New"/>
      </w:rPr>
    </w:lvl>
    <w:lvl w:ilvl="5">
      <w:numFmt w:val="bullet"/>
      <w:lvlText w:val=""/>
      <w:lvlJc w:val="left"/>
      <w:pPr>
        <w:ind w:left="4452" w:hanging="360"/>
      </w:pPr>
      <w:rPr>
        <w:rFonts w:ascii="Wingdings" w:hAnsi="Wingdings"/>
      </w:rPr>
    </w:lvl>
    <w:lvl w:ilvl="6">
      <w:numFmt w:val="bullet"/>
      <w:lvlText w:val=""/>
      <w:lvlJc w:val="left"/>
      <w:pPr>
        <w:ind w:left="5172" w:hanging="360"/>
      </w:pPr>
      <w:rPr>
        <w:rFonts w:ascii="Symbol" w:hAnsi="Symbol"/>
      </w:rPr>
    </w:lvl>
    <w:lvl w:ilvl="7">
      <w:numFmt w:val="bullet"/>
      <w:lvlText w:val="o"/>
      <w:lvlJc w:val="left"/>
      <w:pPr>
        <w:ind w:left="5892" w:hanging="360"/>
      </w:pPr>
      <w:rPr>
        <w:rFonts w:ascii="Courier New" w:hAnsi="Courier New" w:cs="Courier New"/>
      </w:rPr>
    </w:lvl>
    <w:lvl w:ilvl="8">
      <w:numFmt w:val="bullet"/>
      <w:lvlText w:val=""/>
      <w:lvlJc w:val="left"/>
      <w:pPr>
        <w:ind w:left="6612" w:hanging="360"/>
      </w:pPr>
      <w:rPr>
        <w:rFonts w:ascii="Wingdings" w:hAnsi="Wingdings"/>
      </w:rPr>
    </w:lvl>
  </w:abstractNum>
  <w:num w:numId="1" w16cid:durableId="697513840">
    <w:abstractNumId w:val="3"/>
  </w:num>
  <w:num w:numId="2" w16cid:durableId="539439972">
    <w:abstractNumId w:val="1"/>
  </w:num>
  <w:num w:numId="3" w16cid:durableId="261914562">
    <w:abstractNumId w:val="0"/>
  </w:num>
  <w:num w:numId="4" w16cid:durableId="2037997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6B8"/>
    <w:rsid w:val="00042C4B"/>
    <w:rsid w:val="000F7FF2"/>
    <w:rsid w:val="001B26B8"/>
    <w:rsid w:val="003314D5"/>
    <w:rsid w:val="00C245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3C58"/>
  <w15:docId w15:val="{87E10267-0B29-4524-AAD9-57EAD62F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IE" w:eastAsia="en-US" w:bidi="ar-SA"/>
      </w:rPr>
    </w:rPrDefault>
    <w:pPrDefault>
      <w:pPr>
        <w:autoSpaceDN w:val="0"/>
        <w:spacing w:after="120"/>
        <w:jc w:val="cente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table" w:styleId="TableGrid">
    <w:name w:val="Table Grid"/>
    <w:basedOn w:val="TableNormal"/>
    <w:uiPriority w:val="39"/>
    <w:rsid w:val="000F7FF2"/>
    <w:pPr>
      <w:autoSpaceDN/>
      <w:spacing w:after="0"/>
      <w:jc w:val="left"/>
      <w:textAlignment w:val="auto"/>
    </w:pPr>
    <w:rPr>
      <w:rFonts w:asciiTheme="minorHAnsi" w:eastAsiaTheme="minorHAnsi" w:hAnsiTheme="minorHAnsi" w:cstheme="minorBid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perkids@munterconnaught.ie" TargetMode="External"/><Relationship Id="rId3" Type="http://schemas.openxmlformats.org/officeDocument/2006/relationships/settings" Target="settings.xml"/><Relationship Id="rId7" Type="http://schemas.openxmlformats.org/officeDocument/2006/relationships/hyperlink" Target="mailto:superkids@munterconnaugh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4</Pages>
  <Words>912</Words>
  <Characters>5200</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Gilbert</dc:creator>
  <dc:description/>
  <cp:lastModifiedBy>Lynch, Tom</cp:lastModifiedBy>
  <cp:revision>2</cp:revision>
  <dcterms:created xsi:type="dcterms:W3CDTF">2024-02-05T10:57:00Z</dcterms:created>
  <dcterms:modified xsi:type="dcterms:W3CDTF">2024-02-05T10:57:00Z</dcterms:modified>
</cp:coreProperties>
</file>